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321"/>
      </w:pPr>
      <w:r>
        <w:rPr>
          <w:rFonts w:ascii="Times" w:hAnsi="Times" w:cs="Times"/>
          <w:sz w:val="48"/>
          <w:sz-cs w:val="48"/>
          <w:b/>
          <w:spacing w:val="0"/>
        </w:rPr>
        <w:t xml:space="preserve">NDIS Quote</w:t>
      </w:r>
    </w:p>
    <w:p>
      <w:pPr>
        <w:spacing w:after="240"/>
      </w:pPr>
      <w:r>
        <w:rPr>
          <w:rFonts w:ascii="Times" w:hAnsi="Times" w:cs="Times"/>
          <w:sz w:val="24"/>
          <w:sz-cs w:val="24"/>
          <w:i/>
          <w:spacing w:val="0"/>
        </w:rPr>
        <w:t xml:space="preserve">Template current as of July 2026. Provided by Lion Med Supplies as general information, not advice. Use it to set out the cost of an item or support so it can be considered against a plan.</w:t>
      </w:r>
      <w:r>
        <w:rPr>
          <w:rFonts w:ascii="Times" w:hAnsi="Times" w:cs="Times"/>
          <w:sz w:val="24"/>
          <w:sz-cs w:val="24"/>
          <w:spacing w:val="0"/>
        </w:rPr>
        <w:t xml:space="preserve"/>
      </w:r>
    </w:p>
    <w:p>
      <w:pPr>
        <w:spacing w:after="240"/>
      </w:pPr>
      <w:r>
        <w:rPr>
          <w:rFonts w:ascii="Times" w:hAnsi="Times" w:cs="Times"/>
          <w:sz w:val="24"/>
          <w:sz-cs w:val="24"/>
          <w:spacing w:val="0"/>
        </w:rPr>
        <w:t xml:space="preserve">A quote is often needed for assistive technology before a purchase. Under the Pricing Arrangements, a general assistive technology assessment includes an approximate cost to buy and maintain a mid-cost item, and a formal quote for a high-cost item. Check what applies to the item you are quoting.</w:t>
      </w:r>
    </w:p>
    <w:p>
      <w:pPr>
        <w:spacing w:after="298"/>
      </w:pPr>
      <w:r>
        <w:rPr>
          <w:rFonts w:ascii="Times" w:hAnsi="Times" w:cs="Times"/>
          <w:sz w:val="36"/>
          <w:sz-cs w:val="36"/>
          <w:b/>
          <w:spacing w:val="0"/>
        </w:rPr>
        <w:t xml:space="preserve">Supplier details</w:t>
      </w:r>
    </w:p>
    <w:p>
      <w:pPr/>
      <w:r>
        <w:rPr>
          <w:rFonts w:ascii="Times" w:hAnsi="Times" w:cs="Times"/>
          <w:sz w:val="24"/>
          <w:sz-cs w:val="24"/>
          <w:b/>
          <w:spacing w:val="0"/>
        </w:rPr>
        <w:t xml:space="preserve">Supplier / provider name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ABN</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Contact details</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Quote number</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Quote date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Valid until</w:t>
      </w:r>
      <w:r>
        <w:rPr>
          <w:rFonts w:ascii="Times" w:hAnsi="Times" w:cs="Times"/>
          <w:sz w:val="24"/>
          <w:sz-cs w:val="24"/>
          <w:spacing w:val="0"/>
        </w:rPr>
        <w:t xml:space="preserve"/>
      </w:r>
    </w:p>
    <w:p>
      <w:pPr/>
      <w:r>
        <w:rPr>
          <w:rFonts w:ascii="Times" w:hAnsi="Times" w:cs="Times"/>
          <w:sz w:val="24"/>
          <w:sz-cs w:val="24"/>
          <w:spacing w:val="0"/>
        </w:rPr>
        <w:t xml:space="preserve"> </w:t>
      </w:r>
    </w:p>
    <w:p>
      <w:pPr>
        <w:spacing w:after="298"/>
      </w:pPr>
      <w:r>
        <w:rPr>
          <w:rFonts w:ascii="Times" w:hAnsi="Times" w:cs="Times"/>
          <w:sz w:val="36"/>
          <w:sz-cs w:val="36"/>
          <w:b/>
          <w:spacing w:val="0"/>
        </w:rPr>
        <w:t xml:space="preserve">Participant details</w:t>
      </w:r>
    </w:p>
    <w:p>
      <w:pPr/>
      <w:r>
        <w:rPr>
          <w:rFonts w:ascii="Times" w:hAnsi="Times" w:cs="Times"/>
          <w:sz w:val="24"/>
          <w:sz-cs w:val="24"/>
          <w:b/>
          <w:spacing w:val="0"/>
        </w:rPr>
        <w:t xml:space="preserve">Participant name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NDIS number</w:t>
      </w:r>
      <w:r>
        <w:rPr>
          <w:rFonts w:ascii="Times" w:hAnsi="Times" w:cs="Times"/>
          <w:sz w:val="24"/>
          <w:sz-cs w:val="24"/>
          <w:spacing w:val="0"/>
        </w:rPr>
        <w:t xml:space="preserve"/>
      </w:r>
    </w:p>
    <w:p>
      <w:pPr/>
      <w:r>
        <w:rPr>
          <w:rFonts w:ascii="Times" w:hAnsi="Times" w:cs="Times"/>
          <w:sz w:val="24"/>
          <w:sz-cs w:val="24"/>
          <w:spacing w:val="0"/>
        </w:rPr>
        <w:t xml:space="preserve"> </w:t>
      </w:r>
    </w:p>
    <w:p>
      <w:pPr>
        <w:spacing w:after="298"/>
      </w:pPr>
      <w:r>
        <w:rPr>
          <w:rFonts w:ascii="Times" w:hAnsi="Times" w:cs="Times"/>
          <w:sz w:val="36"/>
          <w:sz-cs w:val="36"/>
          <w:b/>
          <w:spacing w:val="0"/>
        </w:rPr>
        <w:t xml:space="preserve">Items quoted</w:t>
      </w:r>
    </w:p>
    <w:p>
      <w:pPr>
        <w:jc w:val="center"/>
      </w:pPr>
      <w:r>
        <w:rPr>
          <w:rFonts w:ascii="Times" w:hAnsi="Times" w:cs="Times"/>
          <w:sz w:val="24"/>
          <w:sz-cs w:val="24"/>
          <w:b/>
          <w:spacing w:val="0"/>
        </w:rPr>
        <w:t xml:space="preserve">Item or support</w:t>
      </w:r>
    </w:p>
    <w:p>
      <w:pPr>
        <w:jc w:val="center"/>
      </w:pPr>
      <w:r>
        <w:rPr>
          <w:rFonts w:ascii="Times" w:hAnsi="Times" w:cs="Times"/>
          <w:sz w:val="24"/>
          <w:sz-cs w:val="24"/>
          <w:b/>
          <w:spacing w:val="0"/>
        </w:rPr>
        <w:t xml:space="preserve">Support item code</w:t>
      </w:r>
    </w:p>
    <w:p>
      <w:pPr>
        <w:jc w:val="center"/>
      </w:pPr>
      <w:r>
        <w:rPr>
          <w:rFonts w:ascii="Times" w:hAnsi="Times" w:cs="Times"/>
          <w:sz w:val="24"/>
          <w:sz-cs w:val="24"/>
          <w:b/>
          <w:spacing w:val="0"/>
        </w:rPr>
        <w:t xml:space="preserve">Quantity</w:t>
      </w:r>
    </w:p>
    <w:p>
      <w:pPr>
        <w:jc w:val="center"/>
      </w:pPr>
      <w:r>
        <w:rPr>
          <w:rFonts w:ascii="Times" w:hAnsi="Times" w:cs="Times"/>
          <w:sz w:val="24"/>
          <w:sz-cs w:val="24"/>
          <w:b/>
          <w:spacing w:val="0"/>
        </w:rPr>
        <w:t xml:space="preserve">Unit price</w:t>
      </w:r>
    </w:p>
    <w:p>
      <w:pPr>
        <w:jc w:val="center"/>
      </w:pPr>
      <w:r>
        <w:rPr>
          <w:rFonts w:ascii="Times" w:hAnsi="Times" w:cs="Times"/>
          <w:sz w:val="24"/>
          <w:sz-cs w:val="24"/>
          <w:b/>
          <w:spacing w:val="0"/>
        </w:rPr>
        <w:t xml:space="preserve">Line total</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spacing w:val="0"/>
        </w:rPr>
        <w:t xml:space="preserve"> </w:t>
      </w:r>
    </w:p>
    <w:p>
      <w:pPr/>
      <w:r>
        <w:rPr>
          <w:rFonts w:ascii="Times" w:hAnsi="Times" w:cs="Times"/>
          <w:sz w:val="24"/>
          <w:sz-cs w:val="24"/>
          <w:b/>
          <w:spacing w:val="0"/>
        </w:rPr>
        <w:t xml:space="preserve">Delivery, setup, and maintenance (if any)</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Total</w:t>
      </w:r>
      <w:r>
        <w:rPr>
          <w:rFonts w:ascii="Times" w:hAnsi="Times" w:cs="Times"/>
          <w:sz w:val="24"/>
          <w:sz-cs w:val="24"/>
          <w:spacing w:val="0"/>
        </w:rPr>
        <w:t xml:space="preserve"/>
      </w:r>
    </w:p>
    <w:p>
      <w:pPr/>
      <w:r>
        <w:rPr>
          <w:rFonts w:ascii="Times" w:hAnsi="Times" w:cs="Times"/>
          <w:sz w:val="24"/>
          <w:sz-cs w:val="24"/>
          <w:spacing w:val="0"/>
        </w:rPr>
        <w:t xml:space="preserve"> </w:t>
      </w:r>
    </w:p>
    <w:p>
      <w:pPr>
        <w:spacing w:after="298"/>
      </w:pPr>
      <w:r>
        <w:rPr>
          <w:rFonts w:ascii="Times" w:hAnsi="Times" w:cs="Times"/>
          <w:sz w:val="36"/>
          <w:sz-cs w:val="36"/>
          <w:b/>
          <w:spacing w:val="0"/>
        </w:rPr>
        <w:t xml:space="preserve">Notes</w:t>
      </w:r>
    </w:p>
    <w:p>
      <w:pPr>
        <w:spacing w:after="240"/>
      </w:pPr>
      <w:r>
        <w:rPr>
          <w:rFonts w:ascii="Times" w:hAnsi="Times" w:cs="Times"/>
          <w:sz w:val="24"/>
          <w:sz-cs w:val="24"/>
          <w:spacing w:val="0"/>
        </w:rPr>
        <w:t xml:space="preserve">Warranty, delivery time, GST treatment, and anything else the assessor or plan manager needs to know:</w:t>
      </w:r>
    </w:p>
    <w:p>
      <w:pPr>
        <w:spacing w:after="240"/>
      </w:pPr>
      <w:r>
        <w:rPr>
          <w:rFonts w:ascii="Times" w:hAnsi="Times" w:cs="Times"/>
          <w:sz w:val="24"/>
          <w:sz-cs w:val="24"/>
          <w:spacing w:val="0"/>
        </w:rPr>
        <w:t xml:space="preserve">________________________________________________</w:t>
      </w:r>
    </w:p>
    <w:p>
      <w:pPr>
        <w:spacing w:after="298"/>
      </w:pPr>
      <w:r>
        <w:rPr>
          <w:rFonts w:ascii="Times" w:hAnsi="Times" w:cs="Times"/>
          <w:sz w:val="36"/>
          <w:sz-cs w:val="36"/>
          <w:b/>
          <w:spacing w:val="0"/>
        </w:rPr>
        <w:t xml:space="preserve">Signature</w:t>
      </w:r>
    </w:p>
    <w:p>
      <w:pPr/>
      <w:r>
        <w:rPr>
          <w:rFonts w:ascii="Times" w:hAnsi="Times" w:cs="Times"/>
          <w:sz w:val="24"/>
          <w:sz-cs w:val="24"/>
          <w:b/>
          <w:spacing w:val="0"/>
        </w:rPr>
        <w:t xml:space="preserve">Prepared by</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b/>
          <w:spacing w:val="0"/>
        </w:rPr>
        <w:t xml:space="preserve">Date</w:t>
      </w:r>
      <w:r>
        <w:rPr>
          <w:rFonts w:ascii="Times" w:hAnsi="Times" w:cs="Times"/>
          <w:sz w:val="24"/>
          <w:sz-cs w:val="24"/>
          <w:spacing w:val="0"/>
        </w:rPr>
        <w:t xml:space="preserve"/>
      </w:r>
    </w:p>
    <w:p>
      <w:pPr/>
      <w:r>
        <w:rPr>
          <w:rFonts w:ascii="Times" w:hAnsi="Times" w:cs="Times"/>
          <w:sz w:val="24"/>
          <w:sz-cs w:val="24"/>
          <w:spacing w:val="0"/>
        </w:rPr>
        <w:t xml:space="preserve"> </w:t>
      </w:r>
    </w:p>
    <w:p>
      <w:pPr/>
      <w:r>
        <w:rPr>
          <w:rFonts w:ascii="Times" w:hAnsi="Times" w:cs="Times"/>
          <w:sz w:val="24"/>
          <w:sz-cs w:val="24"/>
          <w:spacing w:val="0"/>
          <w:color w:val="6D6D6D"/>
        </w:rPr>
        <w:t xml:space="preserve"/>
      </w:r>
    </w:p>
    <w:p>
      <w:pPr>
        <w:spacing w:after="240"/>
      </w:pPr>
      <w:r>
        <w:rPr>
          <w:rFonts w:ascii="Times" w:hAnsi="Times" w:cs="Times"/>
          <w:sz w:val="24"/>
          <w:sz-cs w:val="24"/>
          <w:i/>
          <w:spacing w:val="0"/>
        </w:rPr>
        <w:t xml:space="preserve">Source for the quote and assessment requirements: NDIS assistive technology assessment guidance and Pricing Arrangements, ndis.gov.au.</w:t>
      </w:r>
      <w:r>
        <w:rPr>
          <w:rFonts w:ascii="Times" w:hAnsi="Times" w:cs="Times"/>
          <w:sz w:val="24"/>
          <w:sz-cs w:val="24"/>
          <w:spacing w:val="0"/>
        </w:rPr>
        <w:t xml:space="preserve"/>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CocoaOOXMLWriter/2575.7</generator>
</meta>
</file>